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REQUERIMENTO DE INSCRIÇÃO NO PROCESSO ELEITORAL – BIÊNIO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 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CONSELHO MUNICIPAL DE PROMOÇÃO DA IGUALDADE RACIAL DE CONTAGEM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À Comissão Eleitoral da eleição de representantes da sociedade civil do Conselho Municipal de Promoção da Igualdade Racial de Contagem- COMPIR.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da entidade: ________________________________________________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Endereço:_________________________________________________________________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CEP:____________________________ Bairro:___________________________________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Telefone: ________________________________________________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__________________________________________________________________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Nomes dos representantes da entidade no COMPIR: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Titular: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Social: ________________________________________________________________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(DECRETO nº 637, de 28 de janeiro de 2016. Regulamenta a Lei nº 3.506, de 10 de janeiro de 2002, assegura às pessoas transexuais e travestis a identificação pelo nome social no âmbito da Administração Pública do Poder Executivo e dá outras providências)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_________________________________________________________________________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 _________________ CPF _________________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___________________________________________________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residencial (   ) __________________ celular (    ) 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Suplente:__________________________________________________________________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Completo: _____________________________________________________________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Social: ________________________________________________________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(DECRETO nº 637, de 28 de janeiro de 2016. Regulamenta a Lei nº 3.506, de 10 de janeiro de 2002, assegura às pessoas transexuais e travestis a identificação pelo nome social no âmbito da Administração Pública do Poder Executivo e dá outras providências)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Endereço: _________________________________________________________________________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 _________________ CPF _________________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E-mail: ___________________________________________________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residencial (   ) __________________ celular (    ) 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Informe o segmento: (assinalar apenas 1 opção)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Movimento Negro;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Organização de mulheres negras;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Entidade de povos ou comunidades de matriz africana;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Entidades de Congadeiros do Município;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da juventude negra;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das organizações dos pesquisadores, intelectuais ou universitários;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de entidades culturais, nas diversas modalidades;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de grupos étnico-raciais minoritários (israelitas, árabe-palestinos, ciganos, indígenas, ou outros);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das organizações do movimento social das vilas e favelas;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do movimento sindical da cidade;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do movimento LGBT;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   ) Representante de empresários ou empreendedores negros.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(anexar cópia)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Cópia da carteira de Identidade e CPF dos(as) representantes titular e suplente;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Cópia da ata de fundação ou da ata de eleição e posse da atual diretoria ou da ata da última reunião da entidade;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Comprovação da realização de atividades de Promoção da Igualdade Racial no município de Contagem pelos últimos cinco anos: relatórios com foto, matérias veiculadas na imprensa, postagens em páginas eletrônicas (blogs e redes sociais), material gráfico (folders, panfletos ou cartazes) ou registro fotográfico.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Contagem, ___ / ___ /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Representante da Entidade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709" w:left="1701" w:right="99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42E35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Arial" w:eastAsia="NSimSun" w:hAnsi="Liberation Serif"/>
      <w:kern w:val="3"/>
      <w:sz w:val="24"/>
      <w:szCs w:val="24"/>
      <w:lang w:bidi="hi-IN" w:eastAsia="zh-CN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tandard" w:customStyle="1">
    <w:name w:val="Standard"/>
    <w:rsid w:val="00A42E35"/>
    <w:pPr>
      <w:widowControl w:val="0"/>
      <w:suppressAutoHyphens w:val="1"/>
      <w:autoSpaceDN w:val="0"/>
      <w:spacing w:after="0" w:line="240" w:lineRule="auto"/>
      <w:textAlignment w:val="baseline"/>
    </w:pPr>
    <w:rPr>
      <w:rFonts w:ascii="Liberation Serif" w:cs="Mangal, 'Courier New'" w:eastAsia="SimSun, 宋体" w:hAnsi="Liberation Serif"/>
      <w:kern w:val="3"/>
      <w:sz w:val="24"/>
      <w:szCs w:val="24"/>
      <w:lang w:bidi="hi-IN" w:eastAsia="zh-CN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n1R/9RZmxNh8RKmCQZZwzb82ew==">CgMxLjA4AHIhMVVTcnZJc2hPekhkcFpwQXJsQlY1dVB0Ml9qb19feHgx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2023-07-31T17:02:00Z</dcterms:created>
  <dc:creator>João Carlos Pio de Souza</dc:creator>
</cp:coreProperties>
</file>